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EF" w:rsidRDefault="007059EF">
      <w:pPr>
        <w:widowControl w:val="0"/>
        <w:autoSpaceDE w:val="0"/>
        <w:autoSpaceDN w:val="0"/>
        <w:adjustRightInd w:val="0"/>
        <w:spacing w:after="0" w:line="240" w:lineRule="auto"/>
        <w:jc w:val="both"/>
        <w:outlineLvl w:val="0"/>
        <w:rPr>
          <w:rFonts w:ascii="Calibri" w:hAnsi="Calibri" w:cs="Calibri"/>
        </w:rPr>
      </w:pPr>
    </w:p>
    <w:p w:rsidR="007059EF" w:rsidRDefault="007059E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7059EF" w:rsidRDefault="007059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9EF" w:rsidRDefault="007059EF">
      <w:pPr>
        <w:widowControl w:val="0"/>
        <w:autoSpaceDE w:val="0"/>
        <w:autoSpaceDN w:val="0"/>
        <w:adjustRightInd w:val="0"/>
        <w:spacing w:after="0" w:line="240" w:lineRule="auto"/>
        <w:rPr>
          <w:rFonts w:ascii="Calibri" w:hAnsi="Calibri" w:cs="Calibri"/>
        </w:rPr>
      </w:pPr>
    </w:p>
    <w:p w:rsidR="007059EF" w:rsidRDefault="007059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059EF" w:rsidRDefault="007059EF">
      <w:pPr>
        <w:widowControl w:val="0"/>
        <w:autoSpaceDE w:val="0"/>
        <w:autoSpaceDN w:val="0"/>
        <w:adjustRightInd w:val="0"/>
        <w:spacing w:after="0" w:line="240" w:lineRule="auto"/>
        <w:jc w:val="center"/>
        <w:rPr>
          <w:rFonts w:ascii="Calibri" w:hAnsi="Calibri" w:cs="Calibri"/>
          <w:b/>
          <w:bCs/>
        </w:rPr>
      </w:pPr>
    </w:p>
    <w:p w:rsidR="007059EF" w:rsidRDefault="007059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059EF" w:rsidRDefault="007059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7059EF" w:rsidRDefault="007059EF">
      <w:pPr>
        <w:widowControl w:val="0"/>
        <w:autoSpaceDE w:val="0"/>
        <w:autoSpaceDN w:val="0"/>
        <w:adjustRightInd w:val="0"/>
        <w:spacing w:after="0" w:line="240" w:lineRule="auto"/>
        <w:jc w:val="center"/>
        <w:rPr>
          <w:rFonts w:ascii="Calibri" w:hAnsi="Calibri" w:cs="Calibri"/>
          <w:b/>
          <w:bCs/>
        </w:rPr>
      </w:pPr>
    </w:p>
    <w:p w:rsidR="007059EF" w:rsidRDefault="007059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7059EF" w:rsidRDefault="007059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059EF" w:rsidRDefault="007059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7059EF" w:rsidRDefault="007059EF">
      <w:pPr>
        <w:widowControl w:val="0"/>
        <w:autoSpaceDE w:val="0"/>
        <w:autoSpaceDN w:val="0"/>
        <w:adjustRightInd w:val="0"/>
        <w:spacing w:after="0" w:line="240" w:lineRule="auto"/>
        <w:jc w:val="center"/>
        <w:rPr>
          <w:rFonts w:ascii="Calibri" w:hAnsi="Calibri" w:cs="Calibri"/>
        </w:rPr>
      </w:pPr>
    </w:p>
    <w:p w:rsidR="007059EF" w:rsidRDefault="007059E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26.11.2010 </w:t>
      </w:r>
      <w:hyperlink r:id="rId5" w:history="1">
        <w:r>
          <w:rPr>
            <w:rFonts w:ascii="Calibri" w:hAnsi="Calibri" w:cs="Calibri"/>
            <w:color w:val="0000FF"/>
          </w:rPr>
          <w:t>N 1241</w:t>
        </w:r>
      </w:hyperlink>
      <w:r>
        <w:rPr>
          <w:rFonts w:ascii="Calibri" w:hAnsi="Calibri" w:cs="Calibri"/>
        </w:rPr>
        <w:t>,</w:t>
      </w:r>
      <w:proofErr w:type="gramEnd"/>
    </w:p>
    <w:p w:rsidR="007059EF" w:rsidRDefault="007059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6" w:history="1">
        <w:r>
          <w:rPr>
            <w:rFonts w:ascii="Calibri" w:hAnsi="Calibri" w:cs="Calibri"/>
            <w:color w:val="0000FF"/>
          </w:rPr>
          <w:t>N 2357</w:t>
        </w:r>
      </w:hyperlink>
      <w:r>
        <w:rPr>
          <w:rFonts w:ascii="Calibri" w:hAnsi="Calibri" w:cs="Calibri"/>
        </w:rPr>
        <w:t xml:space="preserve">, от 18.12.2012 </w:t>
      </w:r>
      <w:hyperlink r:id="rId7" w:history="1">
        <w:r>
          <w:rPr>
            <w:rFonts w:ascii="Calibri" w:hAnsi="Calibri" w:cs="Calibri"/>
            <w:color w:val="0000FF"/>
          </w:rPr>
          <w:t>N 1060</w:t>
        </w:r>
      </w:hyperlink>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9EF" w:rsidRDefault="007059E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59EF" w:rsidRDefault="007059EF">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9"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10"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11"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2"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7059EF" w:rsidRDefault="007059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Pr>
          <w:rFonts w:ascii="Calibri" w:hAnsi="Calibri" w:cs="Calibri"/>
        </w:rPr>
        <w:t xml:space="preserve"> </w:t>
      </w:r>
      <w:proofErr w:type="gramStart"/>
      <w:r>
        <w:rPr>
          <w:rFonts w:ascii="Calibri" w:hAnsi="Calibri" w:cs="Calibri"/>
        </w:rPr>
        <w:t xml:space="preserve">N 48, ст. 5619; 2009, N 3, ст. 378; N 14, ст. 1662), </w:t>
      </w:r>
      <w:hyperlink r:id="rId13"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9"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39" w:history="1">
        <w:r>
          <w:rPr>
            <w:rFonts w:ascii="Calibri" w:hAnsi="Calibri" w:cs="Calibri"/>
            <w:color w:val="0000FF"/>
          </w:rPr>
          <w:t>стандарт</w:t>
        </w:r>
      </w:hyperlink>
      <w:r>
        <w:rPr>
          <w:rFonts w:ascii="Calibri" w:hAnsi="Calibri" w:cs="Calibri"/>
        </w:rPr>
        <w:t>, утвержденный настоящим Приказом.</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059EF" w:rsidRDefault="007059EF">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lastRenderedPageBreak/>
        <w:t>Приложение</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059EF" w:rsidRDefault="007059E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059EF" w:rsidRDefault="007059E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059EF" w:rsidRDefault="007059EF">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jc w:val="center"/>
        <w:rPr>
          <w:rFonts w:ascii="Calibri" w:hAnsi="Calibri" w:cs="Calibri"/>
          <w:b/>
          <w:bCs/>
        </w:rPr>
      </w:pPr>
      <w:bookmarkStart w:id="2" w:name="Par39"/>
      <w:bookmarkStart w:id="3" w:name="_GoBack"/>
      <w:bookmarkEnd w:id="2"/>
      <w:r>
        <w:rPr>
          <w:rFonts w:ascii="Calibri" w:hAnsi="Calibri" w:cs="Calibri"/>
          <w:b/>
          <w:bCs/>
        </w:rPr>
        <w:t>ФЕДЕРАЛЬНЫЙ ГОСУДАРСТВЕННЫЙ ОБРАЗОВАТЕЛЬНЫЙ СТАНДАРТ</w:t>
      </w:r>
    </w:p>
    <w:p w:rsidR="007059EF" w:rsidRDefault="007059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bookmarkEnd w:id="3"/>
    <w:p w:rsidR="007059EF" w:rsidRDefault="007059EF">
      <w:pPr>
        <w:widowControl w:val="0"/>
        <w:autoSpaceDE w:val="0"/>
        <w:autoSpaceDN w:val="0"/>
        <w:adjustRightInd w:val="0"/>
        <w:spacing w:after="0" w:line="240" w:lineRule="auto"/>
        <w:jc w:val="center"/>
        <w:rPr>
          <w:rFonts w:ascii="Calibri" w:hAnsi="Calibri" w:cs="Calibri"/>
        </w:rPr>
      </w:pPr>
    </w:p>
    <w:p w:rsidR="007059EF" w:rsidRDefault="007059E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26.11.2010 </w:t>
      </w:r>
      <w:hyperlink r:id="rId14" w:history="1">
        <w:r>
          <w:rPr>
            <w:rFonts w:ascii="Calibri" w:hAnsi="Calibri" w:cs="Calibri"/>
            <w:color w:val="0000FF"/>
          </w:rPr>
          <w:t>N 1241</w:t>
        </w:r>
      </w:hyperlink>
      <w:r>
        <w:rPr>
          <w:rFonts w:ascii="Calibri" w:hAnsi="Calibri" w:cs="Calibri"/>
        </w:rPr>
        <w:t>,</w:t>
      </w:r>
      <w:proofErr w:type="gramEnd"/>
    </w:p>
    <w:p w:rsidR="007059EF" w:rsidRDefault="007059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5" w:history="1">
        <w:r>
          <w:rPr>
            <w:rFonts w:ascii="Calibri" w:hAnsi="Calibri" w:cs="Calibri"/>
            <w:color w:val="0000FF"/>
          </w:rPr>
          <w:t>N 2357</w:t>
        </w:r>
      </w:hyperlink>
      <w:r>
        <w:rPr>
          <w:rFonts w:ascii="Calibri" w:hAnsi="Calibri" w:cs="Calibri"/>
        </w:rPr>
        <w:t xml:space="preserve">, от 18.12.2012 </w:t>
      </w:r>
      <w:hyperlink r:id="rId16" w:history="1">
        <w:r>
          <w:rPr>
            <w:rFonts w:ascii="Calibri" w:hAnsi="Calibri" w:cs="Calibri"/>
            <w:color w:val="0000FF"/>
          </w:rPr>
          <w:t>N 1060</w:t>
        </w:r>
      </w:hyperlink>
      <w:r>
        <w:rPr>
          <w:rFonts w:ascii="Calibri" w:hAnsi="Calibri" w:cs="Calibri"/>
        </w:rPr>
        <w:t>)</w:t>
      </w:r>
    </w:p>
    <w:p w:rsidR="007059EF" w:rsidRDefault="007059EF">
      <w:pPr>
        <w:widowControl w:val="0"/>
        <w:autoSpaceDE w:val="0"/>
        <w:autoSpaceDN w:val="0"/>
        <w:adjustRightInd w:val="0"/>
        <w:spacing w:after="0" w:line="240" w:lineRule="auto"/>
        <w:jc w:val="center"/>
        <w:rPr>
          <w:rFonts w:ascii="Calibri" w:hAnsi="Calibri" w:cs="Calibri"/>
        </w:rPr>
      </w:pPr>
    </w:p>
    <w:p w:rsidR="007059EF" w:rsidRDefault="007059E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 ОБЩИЕ ПОЛОЖЕНИЯ</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Пункт 1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 </w:t>
      </w:r>
      <w:proofErr w:type="spellStart"/>
      <w:r>
        <w:rPr>
          <w:rFonts w:ascii="Calibri" w:hAnsi="Calibri" w:cs="Calibri"/>
        </w:rPr>
        <w:t>самоценность</w:t>
      </w:r>
      <w:proofErr w:type="spellEnd"/>
      <w:r>
        <w:rPr>
          <w:rFonts w:ascii="Calibri" w:hAnsi="Calibri" w:cs="Calibri"/>
        </w:rPr>
        <w:t xml:space="preserve"> ступени начального общего образования как фундамента всего последующего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учитывает образовательные потребности детей с ограниченными возможностями здоровья &lt;*&gt;.</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18" w:history="1">
        <w:r>
          <w:rPr>
            <w:rFonts w:ascii="Calibri" w:hAnsi="Calibri" w:cs="Calibri"/>
            <w:color w:val="0000FF"/>
          </w:rPr>
          <w:t>пункт 5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Pr>
          <w:rFonts w:ascii="Calibri" w:hAnsi="Calibri" w:cs="Calibri"/>
        </w:rPr>
        <w:t xml:space="preserve"> </w:t>
      </w:r>
      <w:proofErr w:type="gramStart"/>
      <w:r>
        <w:rPr>
          <w:rFonts w:ascii="Calibri" w:hAnsi="Calibri" w:cs="Calibri"/>
        </w:rPr>
        <w:t>2007, N 49, ст. 6070).</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 является основой объективной оценки уровня образования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срок освоения основной образовательной программы начального общего образования составляет четыре года &lt;*&gt;.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Нормативный срок освоения основной образовательной программы начального общего </w:t>
      </w:r>
      <w:r>
        <w:rPr>
          <w:rFonts w:ascii="Calibri" w:hAnsi="Calibri" w:cs="Calibri"/>
        </w:rPr>
        <w:lastRenderedPageBreak/>
        <w:t xml:space="preserve">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history="1">
        <w:r>
          <w:rPr>
            <w:rFonts w:ascii="Calibri" w:hAnsi="Calibri" w:cs="Calibri"/>
            <w:color w:val="0000FF"/>
          </w:rPr>
          <w:t>комиссии</w:t>
        </w:r>
      </w:hyperlink>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потребностей народов Российской Федерации.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направлен на обеспечение: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духовно-нравственного развития и </w:t>
      </w:r>
      <w:proofErr w:type="gramStart"/>
      <w:r>
        <w:rPr>
          <w:rFonts w:ascii="Calibri" w:hAnsi="Calibri" w:cs="Calibri"/>
        </w:rPr>
        <w:t>воспитания</w:t>
      </w:r>
      <w:proofErr w:type="gramEnd"/>
      <w:r>
        <w:rPr>
          <w:rFonts w:ascii="Calibri" w:hAnsi="Calibri" w:cs="Calibri"/>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w:t>
      </w:r>
      <w:proofErr w:type="spellStart"/>
      <w:r>
        <w:rPr>
          <w:rFonts w:ascii="Calibri" w:hAnsi="Calibri" w:cs="Calibri"/>
        </w:rPr>
        <w:t>деятельностный</w:t>
      </w:r>
      <w:proofErr w:type="spellEnd"/>
      <w:r>
        <w:rPr>
          <w:rFonts w:ascii="Calibri" w:hAnsi="Calibri" w:cs="Calibri"/>
        </w:rPr>
        <w:t xml:space="preserve"> подход, который предполагает: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Calibri" w:hAnsi="Calibri" w:cs="Calibri"/>
        </w:rPr>
        <w:t>демократического гражданского общества</w:t>
      </w:r>
      <w:proofErr w:type="gramEnd"/>
      <w:r>
        <w:rPr>
          <w:rFonts w:ascii="Calibri" w:hAnsi="Calibri" w:cs="Calibri"/>
        </w:rPr>
        <w:t xml:space="preserve"> на основе толерантности, диалога культур и уважения многонационального, поликультурного и </w:t>
      </w:r>
      <w:proofErr w:type="spellStart"/>
      <w:r>
        <w:rPr>
          <w:rFonts w:ascii="Calibri" w:hAnsi="Calibri" w:cs="Calibri"/>
        </w:rPr>
        <w:t>поликонфессионального</w:t>
      </w:r>
      <w:proofErr w:type="spellEnd"/>
      <w:r>
        <w:rPr>
          <w:rFonts w:ascii="Calibri" w:hAnsi="Calibri" w:cs="Calibri"/>
        </w:rPr>
        <w:t xml:space="preserve"> состава российского общества;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(полного)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на ступени начального общего образования осуществляется: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укрепление физического и духовного здоровья </w:t>
      </w:r>
      <w:proofErr w:type="gramStart"/>
      <w:r>
        <w:rPr>
          <w:rFonts w:ascii="Calibri" w:hAnsi="Calibri" w:cs="Calibri"/>
        </w:rPr>
        <w:t>обучающихся</w:t>
      </w:r>
      <w:proofErr w:type="gramEnd"/>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уважающий</w:t>
      </w:r>
      <w:proofErr w:type="gramEnd"/>
      <w:r>
        <w:rPr>
          <w:rFonts w:ascii="Calibri" w:hAnsi="Calibri" w:cs="Calibri"/>
        </w:rPr>
        <w:t xml:space="preserve"> и принимающий ценности семьи и общества;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умения учиться, способный к организации собственной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самостоятельно действовать и отвечать за свои поступки перед семьей и обществом;</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доброжелательный</w:t>
      </w:r>
      <w:proofErr w:type="gramEnd"/>
      <w:r>
        <w:rPr>
          <w:rFonts w:ascii="Calibri" w:hAnsi="Calibri" w:cs="Calibri"/>
        </w:rPr>
        <w:t>, умеющий слушать и слышать собеседника, обосновывать свою позицию, высказывать свое мнение;</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выполняющий</w:t>
      </w:r>
      <w:proofErr w:type="gramEnd"/>
      <w:r>
        <w:rPr>
          <w:rFonts w:ascii="Calibri" w:hAnsi="Calibri" w:cs="Calibri"/>
        </w:rPr>
        <w:t xml:space="preserve"> правила здорового и безопасного для себя и окружающих образа жизни.</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jc w:val="center"/>
        <w:outlineLvl w:val="1"/>
        <w:rPr>
          <w:rFonts w:ascii="Calibri" w:hAnsi="Calibri" w:cs="Calibri"/>
        </w:rPr>
      </w:pPr>
      <w:bookmarkStart w:id="5" w:name="Par98"/>
      <w:bookmarkEnd w:id="5"/>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7059EF" w:rsidRDefault="007059E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Стандарт устанавливает требования к результатам </w:t>
      </w:r>
      <w:proofErr w:type="gramStart"/>
      <w:r>
        <w:rPr>
          <w:rFonts w:ascii="Calibri" w:hAnsi="Calibri" w:cs="Calibri"/>
        </w:rPr>
        <w:t>обучающихся</w:t>
      </w:r>
      <w:proofErr w:type="gramEnd"/>
      <w:r>
        <w:rPr>
          <w:rFonts w:ascii="Calibri" w:hAnsi="Calibri" w:cs="Calibri"/>
        </w:rPr>
        <w:t>, освоивших основную образовательную программу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личностным, включающим готовность и способность обучающихся к саморазвитию,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Fonts w:ascii="Calibri" w:hAnsi="Calibri" w:cs="Calibri"/>
        </w:rPr>
        <w:t>сформированность</w:t>
      </w:r>
      <w:proofErr w:type="spellEnd"/>
      <w:r>
        <w:rPr>
          <w:rFonts w:ascii="Calibri" w:hAnsi="Calibri" w:cs="Calibri"/>
        </w:rPr>
        <w:t xml:space="preserve"> основ гражданской идентичности.</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метапредметным</w:t>
      </w:r>
      <w:proofErr w:type="spellEnd"/>
      <w:r>
        <w:rPr>
          <w:rFonts w:ascii="Calibri" w:hAnsi="Calibri" w:cs="Calibri"/>
        </w:rPr>
        <w:t xml:space="preserve">, </w:t>
      </w:r>
      <w:proofErr w:type="gramStart"/>
      <w:r>
        <w:rPr>
          <w:rFonts w:ascii="Calibri" w:hAnsi="Calibri" w:cs="Calibri"/>
        </w:rPr>
        <w:t>включающим</w:t>
      </w:r>
      <w:proofErr w:type="gramEnd"/>
      <w:r>
        <w:rPr>
          <w:rFonts w:ascii="Calibri" w:hAnsi="Calibri" w:cs="Calibri"/>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Calibri" w:hAnsi="Calibri" w:cs="Calibri"/>
        </w:rPr>
        <w:t>межпредметными</w:t>
      </w:r>
      <w:proofErr w:type="spellEnd"/>
      <w:r>
        <w:rPr>
          <w:rFonts w:ascii="Calibri" w:hAnsi="Calibri" w:cs="Calibri"/>
        </w:rPr>
        <w:t xml:space="preserve"> понятиями.</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целостного, социально ориентированного взгляда на мир в его </w:t>
      </w:r>
      <w:r>
        <w:rPr>
          <w:rFonts w:ascii="Calibri" w:hAnsi="Calibri" w:cs="Calibri"/>
        </w:rPr>
        <w:lastRenderedPageBreak/>
        <w:t>органичном единстве и разнообразии природы, народов, культур и религий;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spellStart"/>
      <w:r>
        <w:rPr>
          <w:rFonts w:ascii="Calibri" w:hAnsi="Calibri" w:cs="Calibri"/>
        </w:rPr>
        <w:t>Метапредметные</w:t>
      </w:r>
      <w:proofErr w:type="spellEnd"/>
      <w:r>
        <w:rPr>
          <w:rFonts w:ascii="Calibri" w:hAnsi="Calibri" w:cs="Calibri"/>
        </w:rPr>
        <w:t xml:space="preserve"> результаты освоения основной образовательной программы начального общего образования должны отражать: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готовность конструктивно разрешать конфликты посредством учета интересов сторон и сотрудничества;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w:t>
      </w:r>
      <w:r>
        <w:rPr>
          <w:rFonts w:ascii="Calibri" w:hAnsi="Calibri" w:cs="Calibri"/>
        </w:rPr>
        <w:lastRenderedPageBreak/>
        <w:t>доступными образцами детской художественной литературы.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w:t>
      </w:r>
      <w:r>
        <w:rPr>
          <w:rFonts w:ascii="Calibri" w:hAnsi="Calibri" w:cs="Calibri"/>
        </w:rPr>
        <w:lastRenderedPageBreak/>
        <w:t>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осуществляется образовательным учреждением.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оценке должны быть выделены две составляющие: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итоговых работ, характеризующие уровень освоения </w:t>
      </w:r>
      <w:proofErr w:type="gramStart"/>
      <w:r>
        <w:rPr>
          <w:rFonts w:ascii="Calibri" w:hAnsi="Calibri" w:cs="Calibri"/>
        </w:rPr>
        <w:t>обучающимися</w:t>
      </w:r>
      <w:proofErr w:type="gramEnd"/>
      <w:r>
        <w:rPr>
          <w:rFonts w:ascii="Calibri" w:hAnsi="Calibri" w:cs="Calibri"/>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Pr>
          <w:rFonts w:ascii="Calibri" w:hAnsi="Calibri" w:cs="Calibri"/>
        </w:rPr>
        <w:t>обучающимися</w:t>
      </w:r>
      <w:proofErr w:type="gramEnd"/>
      <w:r>
        <w:rPr>
          <w:rFonts w:ascii="Calibri" w:hAnsi="Calibri" w:cs="Calibri"/>
        </w:rPr>
        <w:t xml:space="preserve"> планируемых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Pr>
          <w:rFonts w:ascii="Calibri" w:hAnsi="Calibri" w:cs="Calibri"/>
        </w:rPr>
        <w:t>обучающихся</w:t>
      </w:r>
      <w:proofErr w:type="gramEnd"/>
      <w:r>
        <w:rPr>
          <w:rFonts w:ascii="Calibri" w:hAnsi="Calibri" w:cs="Calibri"/>
        </w:rPr>
        <w:t xml:space="preserve"> на следующую ступень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ценностные ориентации </w:t>
      </w:r>
      <w:proofErr w:type="gramStart"/>
      <w:r>
        <w:rPr>
          <w:rFonts w:ascii="Calibri" w:hAnsi="Calibri" w:cs="Calibri"/>
        </w:rPr>
        <w:t>обучающегося</w:t>
      </w:r>
      <w:proofErr w:type="gramEnd"/>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jc w:val="center"/>
        <w:outlineLvl w:val="1"/>
        <w:rPr>
          <w:rFonts w:ascii="Calibri" w:hAnsi="Calibri" w:cs="Calibri"/>
        </w:rPr>
      </w:pPr>
      <w:bookmarkStart w:id="6" w:name="Par215"/>
      <w:bookmarkEnd w:id="6"/>
      <w:r>
        <w:rPr>
          <w:rFonts w:ascii="Calibri" w:hAnsi="Calibri" w:cs="Calibri"/>
        </w:rPr>
        <w:t>III. ТРЕБОВАНИЯ К СТРУКТУРЕ ОСНОВНОЙ ОБРАЗОВАТЕЛЬНОЙ</w:t>
      </w:r>
    </w:p>
    <w:p w:rsidR="007059EF" w:rsidRDefault="007059E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w:t>
      </w:r>
      <w:proofErr w:type="gramStart"/>
      <w:r>
        <w:rPr>
          <w:rFonts w:ascii="Calibri" w:hAnsi="Calibri" w:cs="Calibri"/>
        </w:rPr>
        <w:t>оценки достижения планируемых результатов освоения основной образовательной программы начального общего образования</w:t>
      </w:r>
      <w:proofErr w:type="gramEnd"/>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 формирования универсальных учебных действий у обучающихся на ступени начального общего образования;</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22.09.2011 N 2357)</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26.11.2010 N 1241)</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26.11.2010 N 1241)</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26.11.2010 N 1241)</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26.11.2010 N 1241)</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26.11.2010 N 1241)</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Требования к разделам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22.09.2011 N 2357)</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образовательных учреждений;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Законодательство Российской Федерации в области образования включает в себя </w:t>
      </w:r>
      <w:hyperlink r:id="rId29" w:history="1">
        <w:r>
          <w:rPr>
            <w:rFonts w:ascii="Calibri" w:hAnsi="Calibri" w:cs="Calibri"/>
            <w:color w:val="0000FF"/>
          </w:rPr>
          <w:t>Конституцию</w:t>
        </w:r>
      </w:hyperlink>
      <w:r>
        <w:rPr>
          <w:rFonts w:ascii="Calibri" w:hAnsi="Calibri" w:cs="Calibri"/>
        </w:rPr>
        <w:t xml:space="preserve"> Российской Федерации, </w:t>
      </w:r>
      <w:hyperlink r:id="rId30"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1" w:history="1">
        <w:r>
          <w:rPr>
            <w:rFonts w:ascii="Calibri" w:hAnsi="Calibri" w:cs="Calibri"/>
            <w:color w:val="0000FF"/>
          </w:rPr>
          <w:t>пункт 1 статьи 3</w:t>
        </w:r>
      </w:hyperlink>
      <w:r>
        <w:rPr>
          <w:rFonts w:ascii="Calibri" w:hAnsi="Calibri" w:cs="Calibri"/>
        </w:rPr>
        <w:t xml:space="preserve"> Закона Российской Федерации </w:t>
      </w:r>
      <w:r>
        <w:rPr>
          <w:rFonts w:ascii="Calibri" w:hAnsi="Calibri" w:cs="Calibri"/>
        </w:rPr>
        <w:lastRenderedPageBreak/>
        <w:t>"Об образовании").</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области     │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│единстве и многообразии </w:t>
      </w:r>
      <w:proofErr w:type="gramStart"/>
      <w:r>
        <w:rPr>
          <w:rFonts w:ascii="Courier New" w:hAnsi="Courier New" w:cs="Courier New"/>
          <w:sz w:val="20"/>
          <w:szCs w:val="20"/>
        </w:rPr>
        <w:t>языкового</w:t>
      </w:r>
      <w:proofErr w:type="gramEnd"/>
      <w:r>
        <w:rPr>
          <w:rFonts w:ascii="Courier New" w:hAnsi="Courier New" w:cs="Courier New"/>
          <w:sz w:val="20"/>
          <w:szCs w:val="20"/>
        </w:rPr>
        <w:t xml:space="preserve"> и культурного    │</w:t>
      </w:r>
    </w:p>
    <w:p w:rsidR="007059EF" w:rsidRDefault="007059EF">
      <w:pPr>
        <w:pStyle w:val="ConsPlusCell"/>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│национального самосознания. Развитие </w:t>
      </w:r>
      <w:proofErr w:type="gramStart"/>
      <w:r>
        <w:rPr>
          <w:rFonts w:ascii="Courier New" w:hAnsi="Courier New" w:cs="Courier New"/>
          <w:sz w:val="20"/>
          <w:szCs w:val="20"/>
        </w:rPr>
        <w:t>диалогической</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7059EF" w:rsidRDefault="007059EF">
      <w:pPr>
        <w:pStyle w:val="ConsPlusCell"/>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7059EF" w:rsidRDefault="007059EF">
      <w:pPr>
        <w:pStyle w:val="ConsPlusCell"/>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7059EF" w:rsidRDefault="007059EF">
      <w:pPr>
        <w:pStyle w:val="ConsPlusCell"/>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│первоначальных представлений о </w:t>
      </w:r>
      <w:proofErr w:type="gramStart"/>
      <w:r>
        <w:rPr>
          <w:rFonts w:ascii="Courier New" w:hAnsi="Courier New" w:cs="Courier New"/>
          <w:sz w:val="20"/>
          <w:szCs w:val="20"/>
        </w:rPr>
        <w:t>компьютерной</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│грамотности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3  │Обществознание </w:t>
      </w:r>
      <w:proofErr w:type="spellStart"/>
      <w:r>
        <w:rPr>
          <w:rFonts w:ascii="Courier New" w:hAnsi="Courier New" w:cs="Courier New"/>
          <w:sz w:val="20"/>
          <w:szCs w:val="20"/>
        </w:rPr>
        <w:t>и│Формирование</w:t>
      </w:r>
      <w:proofErr w:type="spellEnd"/>
      <w:r>
        <w:rPr>
          <w:rFonts w:ascii="Courier New" w:hAnsi="Courier New" w:cs="Courier New"/>
          <w:sz w:val="20"/>
          <w:szCs w:val="20"/>
        </w:rPr>
        <w:t xml:space="preserve"> уважительного отношения к семье,      │</w:t>
      </w:r>
    </w:p>
    <w:p w:rsidR="007059EF" w:rsidRDefault="007059EF">
      <w:pPr>
        <w:pStyle w:val="ConsPlusCell"/>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7059EF" w:rsidRDefault="007059EF">
      <w:pPr>
        <w:pStyle w:val="ConsPlusCell"/>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7059EF" w:rsidRDefault="007059EF">
      <w:pPr>
        <w:pStyle w:val="ConsPlusCell"/>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7059EF" w:rsidRDefault="007059EF">
      <w:pPr>
        <w:pStyle w:val="ConsPlusCell"/>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│Формирование модели безопасного поведения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│условиях повседневной жизни 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различных опасных и│</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│чрезвычайных </w:t>
      </w:r>
      <w:proofErr w:type="gramStart"/>
      <w:r>
        <w:rPr>
          <w:rFonts w:ascii="Courier New" w:hAnsi="Courier New" w:cs="Courier New"/>
          <w:sz w:val="20"/>
          <w:szCs w:val="20"/>
        </w:rPr>
        <w:t>ситуациях</w:t>
      </w:r>
      <w:proofErr w:type="gramEnd"/>
      <w:r>
        <w:rPr>
          <w:rFonts w:ascii="Courier New" w:hAnsi="Courier New" w:cs="Courier New"/>
          <w:sz w:val="20"/>
          <w:szCs w:val="20"/>
        </w:rPr>
        <w:t>. Формирование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│психологической культуры и компетенции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7059EF" w:rsidRDefault="007059EF">
      <w:pPr>
        <w:pStyle w:val="ConsPlusCell"/>
        <w:rPr>
          <w:rFonts w:ascii="Courier New" w:hAnsi="Courier New" w:cs="Courier New"/>
          <w:sz w:val="20"/>
          <w:szCs w:val="20"/>
        </w:rPr>
      </w:pPr>
      <w:r>
        <w:rPr>
          <w:rFonts w:ascii="Courier New" w:hAnsi="Courier New" w:cs="Courier New"/>
          <w:sz w:val="20"/>
          <w:szCs w:val="20"/>
        </w:rPr>
        <w:t>│    │                │взаимодействия в социуме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7059EF" w:rsidRDefault="007059EF">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религиозных</w:t>
      </w:r>
      <w:proofErr w:type="gramEnd"/>
      <w:r>
        <w:rPr>
          <w:rFonts w:ascii="Courier New" w:hAnsi="Courier New" w:cs="Courier New"/>
          <w:sz w:val="20"/>
          <w:szCs w:val="20"/>
        </w:rPr>
        <w:t xml:space="preserve">     │нравственному самосовершенствованию. Формирование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│культур и       │первоначальных представлений о светской этике,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│светской этики  │отечественных традиционных религиях, их роли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│(в ред. </w:t>
      </w:r>
      <w:hyperlink r:id="rId32" w:history="1">
        <w:r>
          <w:rPr>
            <w:rFonts w:ascii="Courier New" w:hAnsi="Courier New" w:cs="Courier New"/>
            <w:color w:val="0000FF"/>
            <w:sz w:val="20"/>
            <w:szCs w:val="20"/>
          </w:rPr>
          <w:t>Приказа</w:t>
        </w:r>
      </w:hyperlink>
      <w:r>
        <w:rPr>
          <w:rFonts w:ascii="Courier New" w:hAnsi="Courier New" w:cs="Courier New"/>
          <w:sz w:val="20"/>
          <w:szCs w:val="20"/>
        </w:rPr>
        <w:t xml:space="preserve">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России от 18.12.2012 N 1060)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5  │Искусство       │Развитие способностей к </w:t>
      </w:r>
      <w:proofErr w:type="gramStart"/>
      <w:r>
        <w:rPr>
          <w:rFonts w:ascii="Courier New" w:hAnsi="Courier New" w:cs="Courier New"/>
          <w:sz w:val="20"/>
          <w:szCs w:val="20"/>
        </w:rPr>
        <w:t>художественно-образному</w:t>
      </w:r>
      <w:proofErr w:type="gramEnd"/>
      <w:r>
        <w:rPr>
          <w:rFonts w:ascii="Courier New" w:hAnsi="Courier New" w:cs="Courier New"/>
          <w:sz w:val="20"/>
          <w:szCs w:val="20"/>
        </w:rPr>
        <w:t>,   │</w:t>
      </w:r>
    </w:p>
    <w:p w:rsidR="007059EF" w:rsidRDefault="007059EF">
      <w:pPr>
        <w:pStyle w:val="ConsPlusCell"/>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7059EF" w:rsidRDefault="007059EF">
      <w:pPr>
        <w:pStyle w:val="ConsPlusCell"/>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│выражению в творческих работах своего отношения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│окружающему миру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7059EF" w:rsidRDefault="007059EF">
      <w:pPr>
        <w:pStyle w:val="ConsPlusCell"/>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│для практического решения прикладных задач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7059EF" w:rsidRDefault="007059EF">
      <w:pPr>
        <w:pStyle w:val="ConsPlusCell"/>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│первоначального опыта </w:t>
      </w:r>
      <w:proofErr w:type="gramStart"/>
      <w:r>
        <w:rPr>
          <w:rFonts w:ascii="Courier New" w:hAnsi="Courier New" w:cs="Courier New"/>
          <w:sz w:val="20"/>
          <w:szCs w:val="20"/>
        </w:rPr>
        <w:t>практической</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pStyle w:val="ConsPlusCell"/>
        <w:rPr>
          <w:rFonts w:ascii="Courier New" w:hAnsi="Courier New" w:cs="Courier New"/>
          <w:sz w:val="20"/>
          <w:szCs w:val="20"/>
        </w:rPr>
      </w:pPr>
      <w:r>
        <w:rPr>
          <w:rFonts w:ascii="Courier New" w:hAnsi="Courier New" w:cs="Courier New"/>
          <w:sz w:val="20"/>
          <w:szCs w:val="20"/>
        </w:rPr>
        <w:t>│ 7  │</w:t>
      </w:r>
      <w:proofErr w:type="gramStart"/>
      <w:r>
        <w:rPr>
          <w:rFonts w:ascii="Courier New" w:hAnsi="Courier New" w:cs="Courier New"/>
          <w:sz w:val="20"/>
          <w:szCs w:val="20"/>
        </w:rPr>
        <w:t>Физическая</w:t>
      </w:r>
      <w:proofErr w:type="gramEnd"/>
      <w:r>
        <w:rPr>
          <w:rFonts w:ascii="Courier New" w:hAnsi="Courier New" w:cs="Courier New"/>
          <w:sz w:val="20"/>
          <w:szCs w:val="20"/>
        </w:rPr>
        <w:t xml:space="preserve">      │Укрепление здоровья, содействие гармоничному       │</w:t>
      </w:r>
    </w:p>
    <w:p w:rsidR="007059EF" w:rsidRDefault="007059EF">
      <w:pPr>
        <w:pStyle w:val="ConsPlusCell"/>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│успешному обучению, формирование </w:t>
      </w:r>
      <w:proofErr w:type="gramStart"/>
      <w:r>
        <w:rPr>
          <w:rFonts w:ascii="Courier New" w:hAnsi="Courier New" w:cs="Courier New"/>
          <w:sz w:val="20"/>
          <w:szCs w:val="20"/>
        </w:rPr>
        <w:t>первоначальных</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xml:space="preserve">│    │                │умений </w:t>
      </w:r>
      <w:proofErr w:type="spellStart"/>
      <w:r>
        <w:rPr>
          <w:rFonts w:ascii="Courier New" w:hAnsi="Courier New" w:cs="Courier New"/>
          <w:sz w:val="20"/>
          <w:szCs w:val="20"/>
        </w:rPr>
        <w:t>саморегуляции</w:t>
      </w:r>
      <w:proofErr w:type="spellEnd"/>
      <w:r>
        <w:rPr>
          <w:rFonts w:ascii="Courier New" w:hAnsi="Courier New" w:cs="Courier New"/>
          <w:sz w:val="20"/>
          <w:szCs w:val="20"/>
        </w:rPr>
        <w:t xml:space="preserve"> средствами </w:t>
      </w:r>
      <w:proofErr w:type="gramStart"/>
      <w:r>
        <w:rPr>
          <w:rFonts w:ascii="Courier New" w:hAnsi="Courier New" w:cs="Courier New"/>
          <w:sz w:val="20"/>
          <w:szCs w:val="20"/>
        </w:rPr>
        <w:t>физической</w:t>
      </w:r>
      <w:proofErr w:type="gramEnd"/>
      <w:r>
        <w:rPr>
          <w:rFonts w:ascii="Courier New" w:hAnsi="Courier New" w:cs="Courier New"/>
          <w:sz w:val="20"/>
          <w:szCs w:val="20"/>
        </w:rPr>
        <w:t xml:space="preserve">         │</w:t>
      </w:r>
    </w:p>
    <w:p w:rsidR="007059EF" w:rsidRDefault="007059EF">
      <w:pPr>
        <w:pStyle w:val="ConsPlusCell"/>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7059EF" w:rsidRDefault="007059EF">
      <w:pPr>
        <w:pStyle w:val="ConsPlusCell"/>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7059EF" w:rsidRDefault="007059EF">
      <w:pPr>
        <w:pStyle w:val="ConsPlusCell"/>
        <w:rPr>
          <w:rFonts w:ascii="Courier New" w:hAnsi="Courier New" w:cs="Courier New"/>
          <w:sz w:val="20"/>
          <w:szCs w:val="20"/>
        </w:rPr>
      </w:pPr>
      <w:r>
        <w:rPr>
          <w:rFonts w:ascii="Courier New" w:hAnsi="Courier New" w:cs="Courier New"/>
          <w:sz w:val="20"/>
          <w:szCs w:val="20"/>
        </w:rPr>
        <w:t>│    │                │безопасного образа жизни                           │</w:t>
      </w:r>
    </w:p>
    <w:p w:rsidR="007059EF" w:rsidRDefault="007059EF">
      <w:pPr>
        <w:pStyle w:val="ConsPlusCell"/>
        <w:rPr>
          <w:rFonts w:ascii="Courier New" w:hAnsi="Courier New" w:cs="Courier New"/>
          <w:sz w:val="20"/>
          <w:szCs w:val="20"/>
        </w:rPr>
      </w:pPr>
      <w:r>
        <w:rPr>
          <w:rFonts w:ascii="Courier New" w:hAnsi="Courier New" w:cs="Courier New"/>
          <w:sz w:val="20"/>
          <w:szCs w:val="20"/>
        </w:rPr>
        <w:t>└────┴────────────────┴───────────────────────────────────────────────────┘</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22.09.2011 N 2357)</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Pr>
          <w:rFonts w:ascii="Calibri" w:hAnsi="Calibri" w:cs="Calibri"/>
        </w:rPr>
        <w:t>тьютора</w:t>
      </w:r>
      <w:proofErr w:type="spellEnd"/>
      <w:r>
        <w:rPr>
          <w:rFonts w:ascii="Calibri" w:hAnsi="Calibri" w:cs="Calibri"/>
        </w:rPr>
        <w:t xml:space="preserve"> образовательного учреждения.</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19.3 в ред. </w:t>
      </w:r>
      <w:hyperlink r:id="rId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26.11.2010 N 1241)</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w:t>
      </w:r>
      <w:proofErr w:type="gramStart"/>
      <w:r>
        <w:rPr>
          <w:rFonts w:ascii="Calibri" w:hAnsi="Calibri" w:cs="Calibri"/>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на ступени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курса;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w:t>
      </w:r>
      <w:proofErr w:type="gramStart"/>
      <w:r>
        <w:rPr>
          <w:rFonts w:ascii="Calibri" w:hAnsi="Calibri" w:cs="Calibri"/>
        </w:rPr>
        <w:t>обучающегося</w:t>
      </w:r>
      <w:proofErr w:type="gramEnd"/>
      <w:r>
        <w:rPr>
          <w:rFonts w:ascii="Calibri" w:hAnsi="Calibri" w:cs="Calibri"/>
        </w:rPr>
        <w:t xml:space="preserve"> активной </w:t>
      </w:r>
      <w:proofErr w:type="spellStart"/>
      <w:r>
        <w:rPr>
          <w:rFonts w:ascii="Calibri" w:hAnsi="Calibri" w:cs="Calibri"/>
        </w:rPr>
        <w:t>деятельностной</w:t>
      </w:r>
      <w:proofErr w:type="spellEnd"/>
      <w:r>
        <w:rPr>
          <w:rFonts w:ascii="Calibri" w:hAnsi="Calibri" w:cs="Calibri"/>
        </w:rPr>
        <w:t xml:space="preserve"> позиции.</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ascii="Calibri" w:hAnsi="Calibri" w:cs="Calibri"/>
        </w:rPr>
        <w:t xml:space="preserve"> </w:t>
      </w:r>
      <w:proofErr w:type="gramStart"/>
      <w:r>
        <w:rPr>
          <w:rFonts w:ascii="Calibri" w:hAnsi="Calibri" w:cs="Calibri"/>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w:t>
      </w:r>
      <w:proofErr w:type="spellStart"/>
      <w:r>
        <w:rPr>
          <w:rFonts w:ascii="Calibri" w:hAnsi="Calibri" w:cs="Calibri"/>
        </w:rPr>
        <w:t>здоровьесберегающей</w:t>
      </w:r>
      <w:proofErr w:type="spellEnd"/>
      <w:r>
        <w:rPr>
          <w:rFonts w:ascii="Calibri" w:hAnsi="Calibri" w:cs="Calibri"/>
        </w:rPr>
        <w:t xml:space="preserve"> учебной культуры: умений организовывать успешную учебную работу, создавая </w:t>
      </w:r>
      <w:proofErr w:type="spellStart"/>
      <w:r>
        <w:rPr>
          <w:rFonts w:ascii="Calibri" w:hAnsi="Calibri" w:cs="Calibri"/>
        </w:rPr>
        <w:t>здоровьесберегающие</w:t>
      </w:r>
      <w:proofErr w:type="spellEnd"/>
      <w:r>
        <w:rPr>
          <w:rFonts w:ascii="Calibri" w:hAnsi="Calibri" w:cs="Calibri"/>
        </w:rPr>
        <w:t xml:space="preserve"> условия, выбирая адекватные средства и приемы выполнения заданий с учетом индивидуальных особенностей;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направления деятельности по </w:t>
      </w:r>
      <w:proofErr w:type="spellStart"/>
      <w:r>
        <w:rPr>
          <w:rFonts w:ascii="Calibri" w:hAnsi="Calibri" w:cs="Calibri"/>
        </w:rPr>
        <w:t>здоровьесбережению</w:t>
      </w:r>
      <w:proofErr w:type="spellEnd"/>
      <w:r>
        <w:rPr>
          <w:rFonts w:ascii="Calibri" w:hAnsi="Calibri" w:cs="Calibri"/>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модели организации работы,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Pr>
          <w:rFonts w:ascii="Calibri" w:hAnsi="Calibri" w:cs="Calibri"/>
        </w:rPr>
        <w:t>психоактивных</w:t>
      </w:r>
      <w:proofErr w:type="spellEnd"/>
      <w:r>
        <w:rPr>
          <w:rFonts w:ascii="Calibri" w:hAnsi="Calibri" w:cs="Calibri"/>
        </w:rPr>
        <w:t xml:space="preserve"> веществ обучающимися, профилактике детского дорожно-транспортного травматизма;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Pr>
          <w:rFonts w:ascii="Calibri" w:hAnsi="Calibri" w:cs="Calibri"/>
        </w:rPr>
        <w:t>обучающихся</w:t>
      </w:r>
      <w:proofErr w:type="gramEnd"/>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3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22.09.2011 N 2357)</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36" w:history="1">
        <w:r>
          <w:rPr>
            <w:rFonts w:ascii="Calibri" w:hAnsi="Calibri" w:cs="Calibri"/>
            <w:color w:val="0000FF"/>
          </w:rPr>
          <w:t>комиссии</w:t>
        </w:r>
      </w:hyperlink>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описание специальных условий обучения и воспитания детей с ограниченными возможностями здоровья,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Система </w:t>
      </w:r>
      <w:proofErr w:type="gramStart"/>
      <w:r>
        <w:rPr>
          <w:rFonts w:ascii="Calibri" w:hAnsi="Calibri" w:cs="Calibri"/>
        </w:rPr>
        <w:t>оценки достижения планируемых результатов освоения основной общеобразовательной программы начального общего образования</w:t>
      </w:r>
      <w:proofErr w:type="gramEnd"/>
      <w:r>
        <w:rPr>
          <w:rFonts w:ascii="Calibri" w:hAnsi="Calibri" w:cs="Calibri"/>
        </w:rPr>
        <w:t xml:space="preserve"> должна: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Pr>
          <w:rFonts w:ascii="Calibri" w:hAnsi="Calibri" w:cs="Calibri"/>
        </w:rPr>
        <w:t>результатов освоения содержания учебных предметов начального общего образования</w:t>
      </w:r>
      <w:proofErr w:type="gramEnd"/>
      <w:r>
        <w:rPr>
          <w:rFonts w:ascii="Calibri" w:hAnsi="Calibri" w:cs="Calibri"/>
        </w:rPr>
        <w:t xml:space="preserve"> и формирование универсальных учебных действий;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 </w:t>
      </w: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22.09.2011 N 2357)</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22.09.2011 N 2357)</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jc w:val="center"/>
        <w:outlineLvl w:val="1"/>
        <w:rPr>
          <w:rFonts w:ascii="Calibri" w:hAnsi="Calibri" w:cs="Calibri"/>
        </w:rPr>
      </w:pPr>
      <w:bookmarkStart w:id="7" w:name="Par421"/>
      <w:bookmarkEnd w:id="7"/>
      <w:r>
        <w:rPr>
          <w:rFonts w:ascii="Calibri" w:hAnsi="Calibri" w:cs="Calibri"/>
        </w:rPr>
        <w:lastRenderedPageBreak/>
        <w:t>IV. ТРЕБОВАНИЯ К УСЛОВИЯМ РЕАЛИЗАЦИИ ОСНОВНОЙ</w:t>
      </w:r>
    </w:p>
    <w:p w:rsidR="007059EF" w:rsidRDefault="007059E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jc w:val="center"/>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гарантирующей</w:t>
      </w:r>
      <w:proofErr w:type="gramEnd"/>
      <w:r>
        <w:rPr>
          <w:rFonts w:ascii="Calibri" w:hAnsi="Calibri" w:cs="Calibri"/>
        </w:rPr>
        <w:t xml:space="preserve"> охрану и укрепление физического, психологического и социального здоровья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комфортной</w:t>
      </w:r>
      <w:proofErr w:type="gramEnd"/>
      <w:r>
        <w:rPr>
          <w:rFonts w:ascii="Calibri" w:hAnsi="Calibri" w:cs="Calibri"/>
        </w:rPr>
        <w:t xml:space="preserve"> по отношению к обучающимся и педагогическим работникам.</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Pr>
          <w:rFonts w:ascii="Calibri" w:hAnsi="Calibri" w:cs="Calibri"/>
        </w:rPr>
        <w:t>внутришкольной</w:t>
      </w:r>
      <w:proofErr w:type="spellEnd"/>
      <w:r>
        <w:rPr>
          <w:rFonts w:ascii="Calibri" w:hAnsi="Calibri" w:cs="Calibri"/>
        </w:rPr>
        <w:t xml:space="preserve"> социальной среды, а также в формировании и реализации индивидуальных образовательных маршрутов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образовательном процессе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включения </w:t>
      </w:r>
      <w:proofErr w:type="gramStart"/>
      <w:r>
        <w:rPr>
          <w:rFonts w:ascii="Calibri" w:hAnsi="Calibri" w:cs="Calibri"/>
        </w:rPr>
        <w:t>обучающихся</w:t>
      </w:r>
      <w:proofErr w:type="gramEnd"/>
      <w:r>
        <w:rPr>
          <w:rFonts w:ascii="Calibri" w:hAnsi="Calibri" w:cs="Calibri"/>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образовательного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непрерывность профессионального развития педагогических работников образовательного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Pr>
          <w:rFonts w:ascii="Calibri" w:hAnsi="Calibri" w:cs="Calibri"/>
        </w:rPr>
        <w:t>право ведения</w:t>
      </w:r>
      <w:proofErr w:type="gramEnd"/>
      <w:r>
        <w:rPr>
          <w:rFonts w:ascii="Calibri" w:hAnsi="Calibri" w:cs="Calibri"/>
        </w:rPr>
        <w:t xml:space="preserve"> данного вида образовательной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39"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Calibri" w:hAnsi="Calibri" w:cs="Calibri"/>
        </w:rPr>
        <w:t xml:space="preserve"> </w:t>
      </w:r>
      <w:proofErr w:type="gramStart"/>
      <w:r>
        <w:rPr>
          <w:rFonts w:ascii="Calibri" w:hAnsi="Calibri" w:cs="Calibri"/>
        </w:rPr>
        <w:t>N 35, ст. 3607; 2005, N 1, ст. 25; 2007, N 17, ст. 1932; N 44, ст. 5280).</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платных дополнительных образовательных и иных предусмотренных уставом образовательного учреждения услуг;</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и целевых взносов физических и (или) юридических лиц &lt;*&gt;.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40" w:history="1">
        <w:r>
          <w:rPr>
            <w:rFonts w:ascii="Calibri" w:hAnsi="Calibri" w:cs="Calibri"/>
            <w:color w:val="0000FF"/>
          </w:rPr>
          <w:t>Пункт 8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Calibri" w:hAnsi="Calibri" w:cs="Calibri"/>
        </w:rPr>
        <w:t xml:space="preserve"> </w:t>
      </w:r>
      <w:proofErr w:type="gramStart"/>
      <w:r>
        <w:rPr>
          <w:rFonts w:ascii="Calibri" w:hAnsi="Calibri" w:cs="Calibri"/>
        </w:rPr>
        <w:t>N 35, ст. 3607; 2005, N 1, ст. 25; 2007, N 17, ст. 1932; N 44, ст. 5280).</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для беспрепятственного доступа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к объектам инфраструктуры образовательного учреждения &lt;*&gt;.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1"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Pr>
          <w:rFonts w:ascii="Calibri" w:hAnsi="Calibri" w:cs="Calibri"/>
        </w:rPr>
        <w:t>к</w:t>
      </w:r>
      <w:proofErr w:type="gramEnd"/>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число читательских мест, </w:t>
      </w:r>
      <w:proofErr w:type="spellStart"/>
      <w:r>
        <w:rPr>
          <w:rFonts w:ascii="Calibri" w:hAnsi="Calibri" w:cs="Calibri"/>
        </w:rPr>
        <w:t>медиатеки</w:t>
      </w:r>
      <w:proofErr w:type="spellEnd"/>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Материально-техническое и информационное оснащение образовательного процесса должно обеспечивать возможность: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видеосопровождением</w:t>
      </w:r>
      <w:proofErr w:type="spellEnd"/>
      <w:r>
        <w:rPr>
          <w:rFonts w:ascii="Calibri" w:hAnsi="Calibri" w:cs="Calibri"/>
        </w:rPr>
        <w:t xml:space="preserve"> и графическим сопровождением, общение в сети Интернет и др.);</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различными способами (поиск информации в сети Интернет, работа в библиотеке и др.);</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учебного процесса, фиксирования его реализации в целом и отдельных этапов (выступлений, дискуссий, экспериментов);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образовательного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образовательного процесса;</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и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w:t>
      </w:r>
      <w:r>
        <w:rPr>
          <w:rFonts w:ascii="Calibri" w:hAnsi="Calibri" w:cs="Calibri"/>
        </w:rPr>
        <w:lastRenderedPageBreak/>
        <w:t>Федерации &lt;*&gt;.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4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образовательного процесса включают:</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059EF" w:rsidRDefault="007059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7059EF" w:rsidRDefault="007059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059EF" w:rsidRDefault="007059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28 </w:t>
      </w:r>
      <w:proofErr w:type="gramStart"/>
      <w:r>
        <w:rPr>
          <w:rFonts w:ascii="Calibri" w:hAnsi="Calibri" w:cs="Calibri"/>
        </w:rPr>
        <w:t>введен</w:t>
      </w:r>
      <w:proofErr w:type="gramEnd"/>
      <w:r>
        <w:rPr>
          <w:rFonts w:ascii="Calibri" w:hAnsi="Calibri" w:cs="Calibri"/>
        </w:rPr>
        <w:t xml:space="preserve"> </w:t>
      </w:r>
      <w:hyperlink r:id="rId4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22.09.2011 N 2357)</w:t>
      </w: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autoSpaceDE w:val="0"/>
        <w:autoSpaceDN w:val="0"/>
        <w:adjustRightInd w:val="0"/>
        <w:spacing w:after="0" w:line="240" w:lineRule="auto"/>
        <w:ind w:firstLine="540"/>
        <w:jc w:val="both"/>
        <w:rPr>
          <w:rFonts w:ascii="Calibri" w:hAnsi="Calibri" w:cs="Calibri"/>
        </w:rPr>
      </w:pPr>
    </w:p>
    <w:p w:rsidR="007059EF" w:rsidRDefault="007059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A37E3" w:rsidRDefault="002A37E3"/>
    <w:sectPr w:rsidR="002A37E3" w:rsidSect="00FD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EF"/>
    <w:rsid w:val="002A37E3"/>
    <w:rsid w:val="0070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059E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059E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C669E4CE175470E9440EE3C20CD8AD687F506747D204F9E2FD980C1C339C7D0F2B4F5BDEBE30Q6z6B" TargetMode="External"/><Relationship Id="rId18" Type="http://schemas.openxmlformats.org/officeDocument/2006/relationships/hyperlink" Target="consultantplus://offline/ref=EAC669E4CE175470E9440EE3C20CD8AD6179556642DE59F3EAA4940E1B3CC36A0862435FDEQBzCB" TargetMode="External"/><Relationship Id="rId26" Type="http://schemas.openxmlformats.org/officeDocument/2006/relationships/hyperlink" Target="consultantplus://offline/ref=EAC669E4CE175470E9440EE3C20CD8AD617B526443D959F3EAA4940E1B3CC36A0862435ADEBE3266Q8zAB" TargetMode="External"/><Relationship Id="rId39" Type="http://schemas.openxmlformats.org/officeDocument/2006/relationships/hyperlink" Target="consultantplus://offline/ref=EAC669E4CE175470E9440EE3C20CD8AD6179556642DE59F3EAA4940E1B3CC36A08624358D6QBz9B" TargetMode="External"/><Relationship Id="rId21" Type="http://schemas.openxmlformats.org/officeDocument/2006/relationships/hyperlink" Target="consultantplus://offline/ref=EAC669E4CE175470E9440EE3C20CD8AD617E506342D159F3EAA4940E1B3CC36A0862435ADEBE3265Q8z2B" TargetMode="External"/><Relationship Id="rId34" Type="http://schemas.openxmlformats.org/officeDocument/2006/relationships/hyperlink" Target="consultantplus://offline/ref=EAC669E4CE175470E9440EE3C20CD8AD617B526443D959F3EAA4940E1B3CC36A0862435ADEBE3266Q8z8B" TargetMode="External"/><Relationship Id="rId42" Type="http://schemas.openxmlformats.org/officeDocument/2006/relationships/hyperlink" Target="consultantplus://offline/ref=EAC669E4CE175470E9440EE3C20CD8AD617E5A6745DE59F3EAA4940E1BQ3zCB" TargetMode="External"/><Relationship Id="rId7" Type="http://schemas.openxmlformats.org/officeDocument/2006/relationships/hyperlink" Target="consultantplus://offline/ref=EAC669E4CE175470E9440EE3C20CD8AD617E506342D159F3EAA4940E1B3CC36A0862435ADEBE3265Q8zDB" TargetMode="External"/><Relationship Id="rId2" Type="http://schemas.microsoft.com/office/2007/relationships/stylesWithEffects" Target="stylesWithEffects.xml"/><Relationship Id="rId16" Type="http://schemas.openxmlformats.org/officeDocument/2006/relationships/hyperlink" Target="consultantplus://offline/ref=EAC669E4CE175470E9440EE3C20CD8AD617E506342D159F3EAA4940E1B3CC36A0862435ADEBE3265Q8zDB" TargetMode="External"/><Relationship Id="rId29" Type="http://schemas.openxmlformats.org/officeDocument/2006/relationships/hyperlink" Target="consultantplus://offline/ref=EAC669E4CE175470E9440EE3C20CD8AD62725564498F0EF1BBF19AQ0zBB" TargetMode="External"/><Relationship Id="rId1" Type="http://schemas.openxmlformats.org/officeDocument/2006/relationships/styles" Target="styles.xml"/><Relationship Id="rId6" Type="http://schemas.openxmlformats.org/officeDocument/2006/relationships/hyperlink" Target="consultantplus://offline/ref=EAC669E4CE175470E9440EE3C20CD8AD617851624BD959F3EAA4940E1B3CC36A0862435ADEBE3265Q8zDB" TargetMode="External"/><Relationship Id="rId11" Type="http://schemas.openxmlformats.org/officeDocument/2006/relationships/hyperlink" Target="consultantplus://offline/ref=EAC669E4CE175470E9440EE3C20CD8AD687C57604BD204F9E2FD980C1C339C7D0F2B4F5BDEBF37Q6z6B" TargetMode="External"/><Relationship Id="rId24" Type="http://schemas.openxmlformats.org/officeDocument/2006/relationships/hyperlink" Target="consultantplus://offline/ref=EAC669E4CE175470E9440EE3C20CD8AD617B526443D959F3EAA4940E1B3CC36A0862435ADEBE3267Q8z2B" TargetMode="External"/><Relationship Id="rId32" Type="http://schemas.openxmlformats.org/officeDocument/2006/relationships/hyperlink" Target="consultantplus://offline/ref=EAC669E4CE175470E9440EE3C20CD8AD617E506342D159F3EAA4940E1B3CC36A0862435ADEBE3264Q8zAB" TargetMode="External"/><Relationship Id="rId37" Type="http://schemas.openxmlformats.org/officeDocument/2006/relationships/hyperlink" Target="consultantplus://offline/ref=EAC669E4CE175470E9440EE3C20CD8AD617851624BD959F3EAA4940E1B3CC36A0862435ADEBE3260Q8zFB" TargetMode="External"/><Relationship Id="rId40" Type="http://schemas.openxmlformats.org/officeDocument/2006/relationships/hyperlink" Target="consultantplus://offline/ref=EAC669E4CE175470E9440EE3C20CD8AD6179556642DE59F3EAA4940E1B3CC36A0862435ADEQBz9B" TargetMode="External"/><Relationship Id="rId45" Type="http://schemas.openxmlformats.org/officeDocument/2006/relationships/fontTable" Target="fontTable.xml"/><Relationship Id="rId5" Type="http://schemas.openxmlformats.org/officeDocument/2006/relationships/hyperlink" Target="consultantplus://offline/ref=EAC669E4CE175470E9440EE3C20CD8AD617B526443D959F3EAA4940E1B3CC36A0862435ADEBE3265Q8zDB" TargetMode="External"/><Relationship Id="rId15" Type="http://schemas.openxmlformats.org/officeDocument/2006/relationships/hyperlink" Target="consultantplus://offline/ref=EAC669E4CE175470E9440EE3C20CD8AD617851624BD959F3EAA4940E1B3CC36A0862435ADEBE3265Q8zDB" TargetMode="External"/><Relationship Id="rId23" Type="http://schemas.openxmlformats.org/officeDocument/2006/relationships/hyperlink" Target="consultantplus://offline/ref=EAC669E4CE175470E9440EE3C20CD8AD617B526443D959F3EAA4940E1B3CC36A0862435ADEBE3267Q8zCB" TargetMode="External"/><Relationship Id="rId28" Type="http://schemas.openxmlformats.org/officeDocument/2006/relationships/hyperlink" Target="consultantplus://offline/ref=EAC669E4CE175470E9440EE3C20CD8AD617851624BD959F3EAA4940E1B3CC36A0862435ADEBE3266Q8z9B" TargetMode="External"/><Relationship Id="rId36" Type="http://schemas.openxmlformats.org/officeDocument/2006/relationships/hyperlink" Target="consultantplus://offline/ref=EAC669E4CE175470E9440EE3C20CD8AD617F516747D959F3EAA4940E1B3CC36A0862435ADEBE3264Q8zAB" TargetMode="External"/><Relationship Id="rId10" Type="http://schemas.openxmlformats.org/officeDocument/2006/relationships/hyperlink" Target="consultantplus://offline/ref=EAC669E4CE175470E9440EE3C20CD8AD617E556240D159F3EAA4940E1B3CC36A0862435ADEBE3264Q8zCB" TargetMode="External"/><Relationship Id="rId19" Type="http://schemas.openxmlformats.org/officeDocument/2006/relationships/hyperlink" Target="consultantplus://offline/ref=EAC669E4CE175470E9440EE3C20CD8AD617F516747D959F3EAA4940E1B3CC36A0862435ADEBE3264Q8zAB" TargetMode="External"/><Relationship Id="rId31" Type="http://schemas.openxmlformats.org/officeDocument/2006/relationships/hyperlink" Target="consultantplus://offline/ref=EAC669E4CE175470E9440EE3C20CD8AD6179556642DE59F3EAA4940E1B3CC36A0862435ADEBE3267Q8zDB" TargetMode="External"/><Relationship Id="rId44" Type="http://schemas.openxmlformats.org/officeDocument/2006/relationships/hyperlink" Target="consultantplus://offline/ref=EAC669E4CE175470E9440EE3C20CD8AD617851624BD959F3EAA4940E1B3CC36A0862435ADEBE3263Q8zCB" TargetMode="External"/><Relationship Id="rId4" Type="http://schemas.openxmlformats.org/officeDocument/2006/relationships/webSettings" Target="webSettings.xml"/><Relationship Id="rId9" Type="http://schemas.openxmlformats.org/officeDocument/2006/relationships/hyperlink" Target="consultantplus://offline/ref=EAC669E4CE175470E9440EE3C20CD8AD617E556240D159F3EAA4940E1B3CC36A0862435ADEBE336CQ8z9B" TargetMode="External"/><Relationship Id="rId14" Type="http://schemas.openxmlformats.org/officeDocument/2006/relationships/hyperlink" Target="consultantplus://offline/ref=EAC669E4CE175470E9440EE3C20CD8AD617B526443D959F3EAA4940E1B3CC36A0862435ADEBE3265Q8zDB" TargetMode="External"/><Relationship Id="rId22" Type="http://schemas.openxmlformats.org/officeDocument/2006/relationships/hyperlink" Target="consultantplus://offline/ref=EAC669E4CE175470E9440EE3C20CD8AD617851624BD959F3EAA4940E1B3CC36A0862435ADEBE3264Q8zAB" TargetMode="External"/><Relationship Id="rId27" Type="http://schemas.openxmlformats.org/officeDocument/2006/relationships/hyperlink" Target="consultantplus://offline/ref=EAC669E4CE175470E9440EE3C20CD8AD617B526443D959F3EAA4940E1B3CC36A0862435ADEBE3266Q8z9B" TargetMode="External"/><Relationship Id="rId30" Type="http://schemas.openxmlformats.org/officeDocument/2006/relationships/hyperlink" Target="consultantplus://offline/ref=EAC669E4CE175470E9440EE3C20CD8AD6179556642DE59F3EAA4940E1BQ3zCB" TargetMode="External"/><Relationship Id="rId35" Type="http://schemas.openxmlformats.org/officeDocument/2006/relationships/hyperlink" Target="consultantplus://offline/ref=EAC669E4CE175470E9440EE3C20CD8AD617851624BD959F3EAA4940E1B3CC36A0862435ADEBE3266Q8zEB" TargetMode="External"/><Relationship Id="rId43" Type="http://schemas.openxmlformats.org/officeDocument/2006/relationships/hyperlink" Target="consultantplus://offline/ref=EAC669E4CE175470E9440EE3C20CD8AD617E5B6646DE59F3EAA4940E1BQ3zCB" TargetMode="External"/><Relationship Id="rId8" Type="http://schemas.openxmlformats.org/officeDocument/2006/relationships/hyperlink" Target="consultantplus://offline/ref=EAC669E4CE175470E9440EE3C20CD8AD687C57604BD204F9E2FD980CQ1zCB" TargetMode="External"/><Relationship Id="rId3" Type="http://schemas.openxmlformats.org/officeDocument/2006/relationships/settings" Target="settings.xml"/><Relationship Id="rId12" Type="http://schemas.openxmlformats.org/officeDocument/2006/relationships/hyperlink" Target="consultantplus://offline/ref=EAC669E4CE175470E9440EE3C20CD8AD617E556240D159F3EAA4940E1B3CC36A0862435ADEBE3266Q8z8B" TargetMode="External"/><Relationship Id="rId17" Type="http://schemas.openxmlformats.org/officeDocument/2006/relationships/hyperlink" Target="consultantplus://offline/ref=EAC669E4CE175470E9440EE3C20CD8AD6179556642DE59F3EAA4940E1B3CC36A08624358D7QBzDB" TargetMode="External"/><Relationship Id="rId25" Type="http://schemas.openxmlformats.org/officeDocument/2006/relationships/hyperlink" Target="consultantplus://offline/ref=EAC669E4CE175470E9440EE3C20CD8AD617B526443D959F3EAA4940E1B3CC36A0862435ADEBE3266Q8zBB" TargetMode="External"/><Relationship Id="rId33" Type="http://schemas.openxmlformats.org/officeDocument/2006/relationships/hyperlink" Target="consultantplus://offline/ref=EAC669E4CE175470E9440EE3C20CD8AD617851624BD959F3EAA4940E1B3CC36A0862435ADEBE3266Q8zFB" TargetMode="External"/><Relationship Id="rId38" Type="http://schemas.openxmlformats.org/officeDocument/2006/relationships/hyperlink" Target="consultantplus://offline/ref=EAC669E4CE175470E9440EE3C20CD8AD617851624BD959F3EAA4940E1B3CC36A0862435ADEBE3260Q8z2B" TargetMode="External"/><Relationship Id="rId46" Type="http://schemas.openxmlformats.org/officeDocument/2006/relationships/theme" Target="theme/theme1.xml"/><Relationship Id="rId20" Type="http://schemas.openxmlformats.org/officeDocument/2006/relationships/hyperlink" Target="consultantplus://offline/ref=EAC669E4CE175470E9440EE3C20CD8AD617E506342D159F3EAA4940E1B3CC36A0862435ADEBE3265Q8zCB" TargetMode="External"/><Relationship Id="rId41" Type="http://schemas.openxmlformats.org/officeDocument/2006/relationships/hyperlink" Target="consultantplus://offline/ref=EAC669E4CE175470E9440EE3C20CD8AD617F56664ADD59F3EAA4940E1B3CC36A0862435ADEBE3364Q8z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11892</Words>
  <Characters>67790</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Дрейлинг Евгений Федорович</dc:creator>
  <cp:lastModifiedBy>Дрейлинг Евгений Федорович</cp:lastModifiedBy>
  <cp:revision>1</cp:revision>
  <dcterms:created xsi:type="dcterms:W3CDTF">2013-12-18T01:51:00Z</dcterms:created>
  <dcterms:modified xsi:type="dcterms:W3CDTF">2013-12-18T01:53:00Z</dcterms:modified>
</cp:coreProperties>
</file>